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0DD57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F307AC">
        <w:rPr>
          <w:rFonts w:ascii="Times New Roman" w:eastAsia="Arial Unicode MS" w:hAnsi="Times New Roman" w:cs="Times New Roman"/>
          <w:b/>
          <w:kern w:val="0"/>
          <w:sz w:val="24"/>
          <w:szCs w:val="24"/>
          <w:lang w:eastAsia="lv-LV"/>
          <w14:ligatures w14:val="none"/>
        </w:rPr>
        <w:t>3</w:t>
      </w:r>
    </w:p>
    <w:p w14:paraId="616345F9" w14:textId="1EC3DE3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F307AC">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67A5C076" w14:textId="77777777" w:rsidR="00F307AC" w:rsidRPr="00F307AC" w:rsidRDefault="00F307AC" w:rsidP="00F307AC">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F307AC">
        <w:rPr>
          <w:rFonts w:ascii="Times New Roman" w:eastAsia="Arial Unicode MS" w:hAnsi="Times New Roman" w:cs="Arial Unicode MS"/>
          <w:b/>
          <w:kern w:val="1"/>
          <w:sz w:val="24"/>
          <w:szCs w:val="24"/>
          <w:lang w:eastAsia="hi-IN" w:bidi="hi-IN"/>
          <w14:ligatures w14:val="none"/>
        </w:rPr>
        <w:t>Par nekustamā īpašuma “Uplejiņas”, Liezēres pagasts, Madonas novads, atsavināšanu</w:t>
      </w:r>
    </w:p>
    <w:p w14:paraId="22926FD9" w14:textId="7FD0BA02" w:rsidR="00F307AC" w:rsidRPr="00F307AC" w:rsidRDefault="00F307AC" w:rsidP="00F307AC">
      <w:pPr>
        <w:widowControl w:val="0"/>
        <w:suppressAutoHyphens/>
        <w:spacing w:after="0" w:line="100" w:lineRule="atLeast"/>
        <w:rPr>
          <w:rFonts w:ascii="Times New Roman" w:eastAsia="Times New Roman" w:hAnsi="Times New Roman" w:cs="Arial"/>
          <w:kern w:val="1"/>
          <w:sz w:val="24"/>
          <w:szCs w:val="24"/>
          <w:lang w:eastAsia="hi-IN" w:bidi="hi-IN"/>
          <w14:ligatures w14:val="none"/>
        </w:rPr>
      </w:pPr>
      <w:r w:rsidRPr="00F307AC">
        <w:rPr>
          <w:rFonts w:ascii="Times New Roman" w:eastAsia="Times New Roman" w:hAnsi="Times New Roman" w:cs="Arial"/>
          <w:kern w:val="1"/>
          <w:sz w:val="24"/>
          <w:szCs w:val="24"/>
          <w:lang w:eastAsia="hi-IN" w:bidi="hi-IN"/>
          <w14:ligatures w14:val="none"/>
        </w:rPr>
        <w:t xml:space="preserve">     </w:t>
      </w:r>
      <w:r w:rsidRPr="00F307AC">
        <w:rPr>
          <w:rFonts w:ascii="Times New Roman" w:eastAsia="Calibri" w:hAnsi="Times New Roman" w:cs="Times New Roman"/>
          <w:kern w:val="1"/>
          <w:sz w:val="24"/>
          <w:szCs w:val="24"/>
          <w:lang w:eastAsia="hi-IN" w:bidi="hi-IN"/>
          <w14:ligatures w14:val="none"/>
        </w:rPr>
        <w:t xml:space="preserve">    </w:t>
      </w:r>
    </w:p>
    <w:p w14:paraId="66D994E6" w14:textId="6DDF7CE1" w:rsidR="00F307AC" w:rsidRPr="00F307AC" w:rsidRDefault="00F307AC" w:rsidP="00F307AC">
      <w:pPr>
        <w:suppressAutoHyphens/>
        <w:spacing w:after="0" w:line="240" w:lineRule="auto"/>
        <w:jc w:val="both"/>
        <w:rPr>
          <w:rFonts w:ascii="Times New Roman" w:eastAsia="Calibri" w:hAnsi="Times New Roman" w:cs="Times New Roman"/>
          <w:kern w:val="1"/>
          <w:sz w:val="24"/>
          <w:szCs w:val="24"/>
          <w:lang w:eastAsia="ar-SA"/>
          <w14:ligatures w14:val="none"/>
        </w:rPr>
      </w:pPr>
      <w:r w:rsidRPr="00F307AC">
        <w:rPr>
          <w:rFonts w:ascii="Times New Roman" w:eastAsia="Calibri" w:hAnsi="Times New Roman" w:cs="Times New Roman"/>
          <w:kern w:val="1"/>
          <w:sz w:val="24"/>
          <w:szCs w:val="24"/>
          <w:lang w:eastAsia="ar-SA"/>
          <w14:ligatures w14:val="none"/>
        </w:rPr>
        <w:t xml:space="preserve">    </w:t>
      </w:r>
      <w:r w:rsidRPr="00F307AC">
        <w:rPr>
          <w:rFonts w:ascii="Times New Roman" w:eastAsia="Calibri" w:hAnsi="Times New Roman" w:cs="Times New Roman"/>
          <w:kern w:val="1"/>
          <w:sz w:val="24"/>
          <w:szCs w:val="24"/>
          <w:lang w:eastAsia="ar-SA"/>
          <w14:ligatures w14:val="none"/>
        </w:rPr>
        <w:tab/>
        <w:t>Ar Madonas novada pašvaldības 29.09.2022. domes lēmumu Nr.</w:t>
      </w:r>
      <w:r>
        <w:rPr>
          <w:rFonts w:ascii="Times New Roman" w:eastAsia="Calibri" w:hAnsi="Times New Roman" w:cs="Times New Roman"/>
          <w:kern w:val="1"/>
          <w:sz w:val="24"/>
          <w:szCs w:val="24"/>
          <w:lang w:eastAsia="ar-SA"/>
          <w14:ligatures w14:val="none"/>
        </w:rPr>
        <w:t> </w:t>
      </w:r>
      <w:r w:rsidRPr="00F307AC">
        <w:rPr>
          <w:rFonts w:ascii="Times New Roman" w:eastAsia="Calibri" w:hAnsi="Times New Roman" w:cs="Times New Roman"/>
          <w:kern w:val="1"/>
          <w:sz w:val="24"/>
          <w:szCs w:val="24"/>
          <w:lang w:eastAsia="ar-SA"/>
          <w14:ligatures w14:val="none"/>
        </w:rPr>
        <w:t>618 (protokols Nr.</w:t>
      </w:r>
      <w:r>
        <w:rPr>
          <w:rFonts w:ascii="Times New Roman" w:eastAsia="Calibri" w:hAnsi="Times New Roman" w:cs="Times New Roman"/>
          <w:kern w:val="1"/>
          <w:sz w:val="24"/>
          <w:szCs w:val="24"/>
          <w:lang w:eastAsia="ar-SA"/>
          <w14:ligatures w14:val="none"/>
        </w:rPr>
        <w:t> </w:t>
      </w:r>
      <w:r w:rsidRPr="00F307AC">
        <w:rPr>
          <w:rFonts w:ascii="Times New Roman" w:eastAsia="Calibri" w:hAnsi="Times New Roman" w:cs="Times New Roman"/>
          <w:kern w:val="1"/>
          <w:sz w:val="24"/>
          <w:szCs w:val="24"/>
          <w:lang w:eastAsia="ar-SA"/>
          <w14:ligatures w14:val="none"/>
        </w:rPr>
        <w:t>21,</w:t>
      </w:r>
      <w:r>
        <w:rPr>
          <w:rFonts w:ascii="Times New Roman" w:eastAsia="Calibri" w:hAnsi="Times New Roman" w:cs="Times New Roman"/>
          <w:kern w:val="1"/>
          <w:sz w:val="24"/>
          <w:szCs w:val="24"/>
          <w:lang w:eastAsia="ar-SA"/>
          <w14:ligatures w14:val="none"/>
        </w:rPr>
        <w:t xml:space="preserve"> </w:t>
      </w:r>
      <w:r w:rsidRPr="00F307AC">
        <w:rPr>
          <w:rFonts w:ascii="Times New Roman" w:eastAsia="Calibri" w:hAnsi="Times New Roman" w:cs="Times New Roman"/>
          <w:kern w:val="1"/>
          <w:sz w:val="24"/>
          <w:szCs w:val="24"/>
          <w:lang w:eastAsia="ar-SA"/>
          <w14:ligatures w14:val="none"/>
        </w:rPr>
        <w:t>11.</w:t>
      </w:r>
      <w:r>
        <w:rPr>
          <w:rFonts w:ascii="Times New Roman" w:eastAsia="Calibri" w:hAnsi="Times New Roman" w:cs="Times New Roman"/>
          <w:kern w:val="1"/>
          <w:sz w:val="24"/>
          <w:szCs w:val="24"/>
          <w:lang w:eastAsia="ar-SA"/>
          <w14:ligatures w14:val="none"/>
        </w:rPr>
        <w:t> </w:t>
      </w:r>
      <w:r w:rsidRPr="00F307AC">
        <w:rPr>
          <w:rFonts w:ascii="Times New Roman" w:eastAsia="Calibri" w:hAnsi="Times New Roman" w:cs="Times New Roman"/>
          <w:kern w:val="1"/>
          <w:sz w:val="24"/>
          <w:szCs w:val="24"/>
          <w:lang w:eastAsia="ar-SA"/>
          <w14:ligatures w14:val="none"/>
        </w:rPr>
        <w:t>p.) tika nolemts nodot atsavināšanai nekustamo īpašumu “Uplejas”, Liezēres pagastā, Madonas novadā</w:t>
      </w:r>
      <w:r>
        <w:rPr>
          <w:rFonts w:ascii="Times New Roman" w:eastAsia="Calibri" w:hAnsi="Times New Roman" w:cs="Times New Roman"/>
          <w:kern w:val="1"/>
          <w:sz w:val="24"/>
          <w:szCs w:val="24"/>
          <w:lang w:eastAsia="ar-SA"/>
          <w14:ligatures w14:val="none"/>
        </w:rPr>
        <w:t>,</w:t>
      </w:r>
      <w:r w:rsidRPr="00F307AC">
        <w:rPr>
          <w:rFonts w:ascii="Times New Roman" w:eastAsia="Calibri" w:hAnsi="Times New Roman" w:cs="Times New Roman"/>
          <w:kern w:val="1"/>
          <w:sz w:val="24"/>
          <w:szCs w:val="24"/>
          <w:lang w:eastAsia="ar-SA"/>
          <w14:ligatures w14:val="none"/>
        </w:rPr>
        <w:t xml:space="preserve"> ēku īpašniekam.</w:t>
      </w:r>
    </w:p>
    <w:p w14:paraId="443216D1" w14:textId="77777777" w:rsidR="00F307AC" w:rsidRPr="00F307AC" w:rsidRDefault="00F307AC" w:rsidP="00F307AC">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F307AC">
        <w:rPr>
          <w:rFonts w:ascii="Times New Roman" w:eastAsia="Calibri" w:hAnsi="Times New Roman" w:cs="Times New Roman"/>
          <w:kern w:val="1"/>
          <w:sz w:val="24"/>
          <w:szCs w:val="24"/>
          <w:lang w:eastAsia="ar-SA"/>
          <w14:ligatures w14:val="none"/>
        </w:rPr>
        <w:t>Ir veikta nekustamā īpašuma novērtēšana.</w:t>
      </w:r>
    </w:p>
    <w:p w14:paraId="50A232E8" w14:textId="6E112406" w:rsidR="00F307AC" w:rsidRPr="00F307AC" w:rsidRDefault="00F307AC" w:rsidP="00F307AC">
      <w:pPr>
        <w:suppressAutoHyphens/>
        <w:spacing w:after="0" w:line="240" w:lineRule="auto"/>
        <w:ind w:firstLine="720"/>
        <w:jc w:val="both"/>
        <w:rPr>
          <w:rFonts w:ascii="Times New Roman" w:eastAsia="Calibri" w:hAnsi="Times New Roman" w:cs="Times New Roman"/>
          <w:kern w:val="1"/>
          <w:sz w:val="24"/>
          <w:szCs w:val="24"/>
          <w14:ligatures w14:val="none"/>
        </w:rPr>
      </w:pPr>
      <w:r w:rsidRPr="00F307AC">
        <w:rPr>
          <w:rFonts w:ascii="Times New Roman" w:eastAsia="Calibri" w:hAnsi="Times New Roman" w:cs="Times New Roman"/>
          <w:kern w:val="1"/>
          <w:sz w:val="24"/>
          <w:szCs w:val="24"/>
          <w14:ligatures w14:val="none"/>
        </w:rPr>
        <w:t>2025. gada 6. martā īpašuma novērtēšanu ir veicis SIA “DZIETI” reģistrācijas Nr.</w:t>
      </w:r>
      <w:r>
        <w:rPr>
          <w:rFonts w:ascii="Times New Roman" w:eastAsia="Calibri" w:hAnsi="Times New Roman" w:cs="Times New Roman"/>
          <w:kern w:val="1"/>
          <w:sz w:val="24"/>
          <w:szCs w:val="24"/>
          <w14:ligatures w14:val="none"/>
        </w:rPr>
        <w:t> </w:t>
      </w:r>
      <w:r w:rsidRPr="00F307AC">
        <w:rPr>
          <w:rFonts w:ascii="Times New Roman" w:eastAsia="Calibri" w:hAnsi="Times New Roman" w:cs="Times New Roman"/>
          <w:kern w:val="1"/>
          <w:sz w:val="24"/>
          <w:szCs w:val="24"/>
          <w14:ligatures w14:val="none"/>
        </w:rPr>
        <w:t>42403010964 (LĪVA profesionālās kvalifikācijas sertifikāts Nr.</w:t>
      </w:r>
      <w:r>
        <w:rPr>
          <w:rFonts w:ascii="Times New Roman" w:eastAsia="Calibri" w:hAnsi="Times New Roman" w:cs="Times New Roman"/>
          <w:kern w:val="1"/>
          <w:sz w:val="24"/>
          <w:szCs w:val="24"/>
          <w14:ligatures w14:val="none"/>
        </w:rPr>
        <w:t> </w:t>
      </w:r>
      <w:r w:rsidRPr="00F307AC">
        <w:rPr>
          <w:rFonts w:ascii="Times New Roman" w:eastAsia="Calibri" w:hAnsi="Times New Roman" w:cs="Times New Roman"/>
          <w:kern w:val="1"/>
          <w:sz w:val="24"/>
          <w:szCs w:val="24"/>
          <w14:ligatures w14:val="none"/>
        </w:rPr>
        <w:t xml:space="preserve">83). </w:t>
      </w:r>
    </w:p>
    <w:p w14:paraId="7987C618" w14:textId="77777777" w:rsidR="00F307AC" w:rsidRPr="00F307AC" w:rsidRDefault="00F307AC" w:rsidP="00F307AC">
      <w:pPr>
        <w:suppressAutoHyphens/>
        <w:spacing w:after="0" w:line="240" w:lineRule="auto"/>
        <w:ind w:firstLine="720"/>
        <w:jc w:val="both"/>
        <w:rPr>
          <w:rFonts w:ascii="Times New Roman" w:eastAsia="Calibri" w:hAnsi="Times New Roman" w:cs="Times New Roman"/>
          <w:kern w:val="1"/>
          <w:sz w:val="24"/>
          <w:szCs w:val="24"/>
          <w14:ligatures w14:val="none"/>
        </w:rPr>
      </w:pPr>
      <w:r w:rsidRPr="00F307AC">
        <w:rPr>
          <w:rFonts w:ascii="Times New Roman" w:eastAsia="Calibri" w:hAnsi="Times New Roman" w:cs="Times New Roman"/>
          <w:kern w:val="1"/>
          <w:sz w:val="24"/>
          <w:szCs w:val="24"/>
          <w14:ligatures w14:val="none"/>
        </w:rPr>
        <w:t>Saskaņā ar nekustamā īpašuma novērtējumu nekustamā īpašuma zemes vienības ar kadastra apzīmējumu 7068 009 0054 1,82 ha platībā un ½ domājamās daļas no dzīvojamās ēkas tirgus vērtība ir EUR 2 500,00 (divi tūkstoši pieci simti eiro, 00 centi).</w:t>
      </w:r>
    </w:p>
    <w:p w14:paraId="68C7826C" w14:textId="229FEE8C" w:rsidR="00F307AC" w:rsidRPr="00F307AC" w:rsidRDefault="00F307AC" w:rsidP="00F307AC">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F307AC">
        <w:rPr>
          <w:rFonts w:ascii="Times New Roman" w:eastAsia="Times New Roman" w:hAnsi="Times New Roman" w:cs="Arial Unicode MS"/>
          <w:kern w:val="1"/>
          <w:sz w:val="24"/>
          <w:szCs w:val="24"/>
          <w:lang w:eastAsia="lo-LA" w:bidi="lo-LA"/>
          <w14:ligatures w14:val="none"/>
        </w:rPr>
        <w:t>Saskaņā ar „Publiskas personas mantas atsavināšanas likuma” 47.</w:t>
      </w:r>
      <w:r>
        <w:rPr>
          <w:rFonts w:ascii="Times New Roman" w:eastAsia="Times New Roman" w:hAnsi="Times New Roman" w:cs="Arial Unicode MS"/>
          <w:kern w:val="1"/>
          <w:sz w:val="24"/>
          <w:szCs w:val="24"/>
          <w:lang w:eastAsia="lo-LA" w:bidi="lo-LA"/>
          <w14:ligatures w14:val="none"/>
        </w:rPr>
        <w:t> </w:t>
      </w:r>
      <w:r w:rsidRPr="00F307AC">
        <w:rPr>
          <w:rFonts w:ascii="Times New Roman" w:eastAsia="Times New Roman" w:hAnsi="Times New Roman" w:cs="Arial Unicode MS"/>
          <w:kern w:val="1"/>
          <w:sz w:val="24"/>
          <w:szCs w:val="24"/>
          <w:lang w:eastAsia="lo-LA" w:bidi="lo-LA"/>
          <w14:ligatures w14:val="none"/>
        </w:rPr>
        <w:t xml:space="preserve">pantu </w:t>
      </w:r>
      <w:r w:rsidRPr="00F307AC">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48E3653E" w14:textId="77777777" w:rsidR="00F307AC" w:rsidRPr="00F307AC" w:rsidRDefault="00F307AC" w:rsidP="00F307AC">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F307AC">
        <w:rPr>
          <w:rFonts w:ascii="Times New Roman" w:eastAsia="Calibri" w:hAnsi="Times New Roman" w:cs="Times New Roman"/>
          <w:kern w:val="1"/>
          <w:sz w:val="24"/>
          <w:szCs w:val="24"/>
          <w:lang w:eastAsia="ar-SA"/>
          <w14:ligatures w14:val="none"/>
        </w:rPr>
        <w:t xml:space="preserve">     </w:t>
      </w:r>
      <w:r w:rsidRPr="00F307AC">
        <w:rPr>
          <w:rFonts w:ascii="Times New Roman" w:eastAsia="Calibri" w:hAnsi="Times New Roman" w:cs="Times New Roman"/>
          <w:kern w:val="1"/>
          <w:sz w:val="24"/>
          <w:szCs w:val="24"/>
          <w:lang w:eastAsia="ar-SA"/>
          <w14:ligatures w14:val="none"/>
        </w:rPr>
        <w:tab/>
        <w:t xml:space="preserve"> </w:t>
      </w:r>
      <w:r w:rsidRPr="00F307AC">
        <w:rPr>
          <w:rFonts w:ascii="Times New Roman" w:eastAsia="Times New Roman" w:hAnsi="Times New Roman" w:cs="Times New Roman"/>
          <w:kern w:val="1"/>
          <w:sz w:val="24"/>
          <w:szCs w:val="24"/>
          <w:lang w:eastAsia="hi-IN" w:bidi="hi-IN"/>
          <w14:ligatures w14:val="none"/>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6AFC69A" w14:textId="4AF602F7" w:rsidR="00F307AC" w:rsidRPr="00F307AC" w:rsidRDefault="00F307AC" w:rsidP="00F307AC">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F307AC">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F307AC">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F307AC">
        <w:rPr>
          <w:rFonts w:ascii="Times New Roman" w:eastAsia="Times New Roman" w:hAnsi="Times New Roman" w:cs="Arial"/>
          <w:kern w:val="1"/>
          <w:sz w:val="24"/>
          <w:szCs w:val="24"/>
          <w:lang w:eastAsia="hi-IN" w:bidi="hi-IN"/>
          <w14:ligatures w14:val="none"/>
        </w:rPr>
        <w:t>punktu “</w:t>
      </w:r>
      <w:r w:rsidRPr="00F307AC">
        <w:rPr>
          <w:rFonts w:ascii="Times New Roman" w:eastAsia="SimSun" w:hAnsi="Times New Roman" w:cs="Arial"/>
          <w:i/>
          <w:kern w:val="1"/>
          <w:sz w:val="24"/>
          <w:szCs w:val="24"/>
          <w:lang w:eastAsia="hi-IN" w:bidi="hi-IN"/>
          <w14:ligatures w14:val="none"/>
        </w:rPr>
        <w:t>tikai domes kompetencē ir:</w:t>
      </w:r>
      <w:r w:rsidRPr="00F307AC">
        <w:rPr>
          <w:rFonts w:ascii="Times New Roman" w:eastAsia="Times New Roman" w:hAnsi="Times New Roman" w:cs="Arial"/>
          <w:i/>
          <w:kern w:val="1"/>
          <w:sz w:val="24"/>
          <w:szCs w:val="24"/>
          <w:lang w:eastAsia="hi-IN" w:bidi="hi-IN"/>
          <w14:ligatures w14:val="none"/>
        </w:rPr>
        <w:t xml:space="preserve"> </w:t>
      </w:r>
      <w:r w:rsidRPr="00F307AC">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3062DBEF" w14:textId="1546E08A" w:rsidR="00F307AC" w:rsidRPr="00245A02" w:rsidRDefault="00F307AC" w:rsidP="00F307AC">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F307AC">
        <w:rPr>
          <w:rFonts w:ascii="Times New Roman" w:eastAsia="Times New Roman" w:hAnsi="Times New Roman" w:cs="Times New Roman"/>
          <w:kern w:val="1"/>
          <w:sz w:val="24"/>
          <w:szCs w:val="24"/>
          <w:lang w:eastAsia="ar-SA"/>
          <w14:ligatures w14:val="none"/>
        </w:rPr>
        <w:t>Saskaņā ar Publiskas personas mantas atsavināšanas likuma  4.</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 xml:space="preserve">panta pirmo daļu [..] </w:t>
      </w:r>
      <w:r w:rsidRPr="00F307AC">
        <w:rPr>
          <w:rFonts w:ascii="Times New Roman" w:eastAsia="Times New Roman" w:hAnsi="Times New Roman" w:cs="Times New Roman"/>
          <w:i/>
          <w:kern w:val="1"/>
          <w:sz w:val="24"/>
          <w:szCs w:val="24"/>
          <w:lang w:eastAsia="ar-SA"/>
          <w14:ligatures w14:val="none"/>
        </w:rPr>
        <w:t>Atvasinātas publiskas personas mantas atsavināšanu var ierosināt, ja tā nav nepieciešama attiecīgai atvasinātai publiskai personai vai tās iestādēm to funkciju nodrošināšanai</w:t>
      </w:r>
      <w:r w:rsidRPr="00F307AC">
        <w:rPr>
          <w:rFonts w:ascii="Times New Roman" w:eastAsia="Times New Roman" w:hAnsi="Times New Roman" w:cs="Times New Roman"/>
          <w:kern w:val="1"/>
          <w:sz w:val="24"/>
          <w:szCs w:val="24"/>
          <w:lang w:eastAsia="ar-SA"/>
          <w14:ligatures w14:val="none"/>
        </w:rPr>
        <w:t>, 4.</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panta ceturtās daļas 3.</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punktu</w:t>
      </w:r>
      <w:r w:rsidRPr="00F307AC">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F307AC">
        <w:rPr>
          <w:rFonts w:ascii="Times New Roman" w:eastAsia="Times New Roman" w:hAnsi="Times New Roman" w:cs="Times New Roman"/>
          <w:kern w:val="1"/>
          <w:sz w:val="24"/>
          <w:szCs w:val="24"/>
          <w:lang w:eastAsia="ar-SA"/>
          <w14:ligatures w14:val="none"/>
        </w:rPr>
        <w:t xml:space="preserve"> </w:t>
      </w:r>
      <w:r w:rsidRPr="00F307AC">
        <w:rPr>
          <w:rFonts w:ascii="Times New Roman" w:eastAsia="Times New Roman" w:hAnsi="Times New Roman" w:cs="Times New Roman"/>
          <w:i/>
          <w:iCs/>
          <w:kern w:val="1"/>
          <w:sz w:val="24"/>
          <w:szCs w:val="24"/>
          <w:lang w:eastAsia="ar-SA"/>
          <w14:ligatures w14:val="none"/>
        </w:rPr>
        <w:t xml:space="preserve">zemesgrāmatā ierakstītas ēkas (būves) īpašnieks vai visi kopīpašnieki, ja viņi vēlas nopirkt zemesgabalu, uz kura atrodas ēka (būve), </w:t>
      </w:r>
      <w:r w:rsidRPr="00F307AC">
        <w:rPr>
          <w:rFonts w:ascii="Times New Roman" w:eastAsia="Times New Roman" w:hAnsi="Times New Roman" w:cs="Times New Roman"/>
          <w:kern w:val="1"/>
          <w:sz w:val="24"/>
          <w:szCs w:val="24"/>
          <w:lang w:eastAsia="ar-SA"/>
          <w14:ligatures w14:val="none"/>
        </w:rPr>
        <w:t xml:space="preserve"> 5.</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 xml:space="preserve">panta pirmo daļu </w:t>
      </w:r>
      <w:r w:rsidRPr="00F307AC">
        <w:rPr>
          <w:rFonts w:ascii="Times New Roman" w:eastAsia="Times New Roman" w:hAnsi="Times New Roman" w:cs="Times New Roman"/>
          <w:i/>
          <w:kern w:val="1"/>
          <w:sz w:val="24"/>
          <w:szCs w:val="24"/>
          <w:lang w:eastAsia="ar-SA"/>
          <w14:ligatures w14:val="none"/>
        </w:rPr>
        <w:t>Atļauju atsavināt atvasinātu publisku personu nekustamo īpašumu dod attiecīgās atvasinātās publiskās personas lēmējinstitūcija</w:t>
      </w:r>
      <w:r w:rsidRPr="00F307AC">
        <w:rPr>
          <w:rFonts w:ascii="Times New Roman" w:eastAsia="Times New Roman" w:hAnsi="Times New Roman" w:cs="Times New Roman"/>
          <w:kern w:val="1"/>
          <w:sz w:val="24"/>
          <w:szCs w:val="24"/>
          <w:lang w:eastAsia="ar-SA"/>
          <w14:ligatures w14:val="none"/>
        </w:rPr>
        <w:t>, 37.</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panta pirmās daļas 4.</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 xml:space="preserve">punktu </w:t>
      </w:r>
      <w:r w:rsidRPr="00F307AC">
        <w:rPr>
          <w:rFonts w:ascii="Times New Roman" w:eastAsia="Times New Roman" w:hAnsi="Times New Roman" w:cs="Times New Roman"/>
          <w:i/>
          <w:iCs/>
          <w:kern w:val="1"/>
          <w:sz w:val="24"/>
          <w:szCs w:val="24"/>
          <w:lang w:eastAsia="ar-SA"/>
          <w14:ligatures w14:val="none"/>
        </w:rPr>
        <w:t xml:space="preserve">nekustamo </w:t>
      </w:r>
      <w:r w:rsidRPr="00245A02">
        <w:rPr>
          <w:rFonts w:ascii="Times New Roman" w:eastAsia="Times New Roman" w:hAnsi="Times New Roman" w:cs="Times New Roman"/>
          <w:i/>
          <w:iCs/>
          <w:kern w:val="1"/>
          <w:sz w:val="24"/>
          <w:szCs w:val="24"/>
          <w:lang w:eastAsia="ar-SA"/>
          <w14:ligatures w14:val="none"/>
        </w:rPr>
        <w:t xml:space="preserve">īpašumu iegūst šā likuma </w:t>
      </w:r>
      <w:hyperlink r:id="rId9" w:anchor="p4" w:history="1">
        <w:r w:rsidRPr="00245A02">
          <w:rPr>
            <w:rFonts w:ascii="Times New Roman" w:eastAsia="Times New Roman" w:hAnsi="Times New Roman" w:cs="Times New Roman"/>
            <w:i/>
            <w:iCs/>
            <w:kern w:val="1"/>
            <w:sz w:val="24"/>
            <w:szCs w:val="24"/>
            <w14:ligatures w14:val="none"/>
          </w:rPr>
          <w:t>4. panta</w:t>
        </w:r>
      </w:hyperlink>
      <w:r w:rsidRPr="00245A02">
        <w:rPr>
          <w:rFonts w:ascii="Times New Roman" w:eastAsia="Times New Roman" w:hAnsi="Times New Roman" w:cs="Times New Roman"/>
          <w:i/>
          <w:iCs/>
          <w:kern w:val="1"/>
          <w:sz w:val="24"/>
          <w:szCs w:val="24"/>
          <w:lang w:eastAsia="ar-SA"/>
          <w14:ligatures w14:val="none"/>
        </w:rPr>
        <w:t xml:space="preserve"> ceturtajā daļā minētā persona. Šajā gadījumā pārdošanas cena ir vienāda ar nosacīto cenu (</w:t>
      </w:r>
      <w:hyperlink r:id="rId10" w:anchor="p8" w:history="1">
        <w:r w:rsidRPr="00245A02">
          <w:rPr>
            <w:rFonts w:ascii="Times New Roman" w:eastAsia="Times New Roman" w:hAnsi="Times New Roman" w:cs="Times New Roman"/>
            <w:i/>
            <w:iCs/>
            <w:kern w:val="1"/>
            <w:sz w:val="24"/>
            <w:szCs w:val="24"/>
            <w14:ligatures w14:val="none"/>
          </w:rPr>
          <w:t>8. pants</w:t>
        </w:r>
      </w:hyperlink>
      <w:r w:rsidRPr="00245A02">
        <w:rPr>
          <w:rFonts w:ascii="Times New Roman" w:eastAsia="Times New Roman" w:hAnsi="Times New Roman" w:cs="Times New Roman"/>
          <w:i/>
          <w:iCs/>
          <w:kern w:val="1"/>
          <w:sz w:val="24"/>
          <w:szCs w:val="24"/>
          <w:lang w:eastAsia="ar-SA"/>
          <w14:ligatures w14:val="none"/>
        </w:rPr>
        <w:t xml:space="preserve">). </w:t>
      </w:r>
    </w:p>
    <w:p w14:paraId="10E78A20" w14:textId="3486248B" w:rsidR="00F307AC" w:rsidRPr="00801577" w:rsidRDefault="00F307AC" w:rsidP="00F307AC">
      <w:pPr>
        <w:spacing w:after="0" w:line="240" w:lineRule="auto"/>
        <w:ind w:firstLine="720"/>
        <w:jc w:val="both"/>
        <w:rPr>
          <w:rFonts w:ascii="Times New Roman" w:eastAsia="Calibri" w:hAnsi="Times New Roman" w:cs="Times New Roman"/>
          <w:b/>
          <w:sz w:val="24"/>
          <w:szCs w:val="24"/>
          <w:lang w:eastAsia="hi-IN" w:bidi="hi-IN"/>
          <w14:ligatures w14:val="none"/>
        </w:rPr>
      </w:pPr>
      <w:r w:rsidRPr="00F307AC">
        <w:rPr>
          <w:rFonts w:ascii="Times New Roman" w:eastAsia="Times New Roman" w:hAnsi="Times New Roman" w:cs="Times New Roman"/>
          <w:kern w:val="1"/>
          <w:sz w:val="24"/>
          <w:szCs w:val="24"/>
          <w:lang w:eastAsia="ar-SA"/>
          <w14:ligatures w14:val="none"/>
        </w:rPr>
        <w:lastRenderedPageBreak/>
        <w:t>Noklausījusies sniegto informāciju, pamatojoties uz “Pašvaldību likuma” 10.</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panta pirmās daļas 16.</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punktu, Publiskas personas mantas atsavināšanas likuma 4.</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panta pirmo daļu, 4.</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panta ceturtās daļas 3.</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 5.</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panta pirmo daļu un 37.</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panta pirmās daļas 4.</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punktu un 47.</w:t>
      </w:r>
      <w:r>
        <w:rPr>
          <w:rFonts w:ascii="Times New Roman" w:eastAsia="Times New Roman" w:hAnsi="Times New Roman" w:cs="Times New Roman"/>
          <w:kern w:val="1"/>
          <w:sz w:val="24"/>
          <w:szCs w:val="24"/>
          <w:lang w:eastAsia="ar-SA"/>
          <w14:ligatures w14:val="none"/>
        </w:rPr>
        <w:t> </w:t>
      </w:r>
      <w:r w:rsidRPr="00F307AC">
        <w:rPr>
          <w:rFonts w:ascii="Times New Roman" w:eastAsia="Times New Roman" w:hAnsi="Times New Roman" w:cs="Times New Roman"/>
          <w:kern w:val="1"/>
          <w:sz w:val="24"/>
          <w:szCs w:val="24"/>
          <w:lang w:eastAsia="ar-SA"/>
          <w14:ligatures w14:val="none"/>
        </w:rPr>
        <w:t xml:space="preserve">pantu, </w:t>
      </w:r>
      <w:r w:rsidRPr="00440E8D">
        <w:rPr>
          <w:rFonts w:ascii="Times New Roman" w:eastAsia="Wingdings" w:hAnsi="Times New Roman" w:cs="Arial"/>
          <w:iCs/>
          <w:kern w:val="1"/>
          <w:sz w:val="24"/>
          <w:szCs w:val="24"/>
          <w:lang w:eastAsia="hi-IN" w:bidi="hi-IN"/>
          <w14:ligatures w14:val="none"/>
        </w:rPr>
        <w:t xml:space="preserve">ņemot vērā </w:t>
      </w:r>
      <w:r>
        <w:rPr>
          <w:rFonts w:ascii="Times New Roman" w:eastAsia="Wingdings" w:hAnsi="Times New Roman"/>
          <w:iCs/>
          <w:sz w:val="24"/>
          <w:szCs w:val="24"/>
        </w:rPr>
        <w:t xml:space="preserve">ņemot vērā 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143A5679" w14:textId="1DAA9796" w:rsidR="00F307AC" w:rsidRPr="00F307AC" w:rsidRDefault="00F307AC" w:rsidP="00F307AC">
      <w:pPr>
        <w:suppressAutoHyphens/>
        <w:spacing w:after="0" w:line="100" w:lineRule="atLeast"/>
        <w:ind w:firstLine="720"/>
        <w:jc w:val="both"/>
        <w:rPr>
          <w:rFonts w:ascii="Times New Roman" w:eastAsia="Calibri" w:hAnsi="Times New Roman" w:cs="Times New Roman"/>
          <w:kern w:val="1"/>
          <w:sz w:val="24"/>
          <w:szCs w:val="24"/>
          <w:lang w:eastAsia="ar-SA"/>
          <w14:ligatures w14:val="none"/>
        </w:rPr>
      </w:pPr>
    </w:p>
    <w:p w14:paraId="1D142EEF" w14:textId="7C82B0CB" w:rsidR="00F307AC" w:rsidRPr="00F307AC" w:rsidRDefault="00F307AC" w:rsidP="00F307AC">
      <w:pPr>
        <w:widowControl w:val="0"/>
        <w:numPr>
          <w:ilvl w:val="0"/>
          <w:numId w:val="111"/>
        </w:numPr>
        <w:suppressAutoHyphens/>
        <w:spacing w:after="0" w:line="100" w:lineRule="atLeast"/>
        <w:ind w:left="709" w:hanging="567"/>
        <w:jc w:val="both"/>
        <w:rPr>
          <w:rFonts w:ascii="Times New Roman" w:eastAsia="Times New Roman" w:hAnsi="Times New Roman" w:cs="Times New Roman"/>
          <w:kern w:val="1"/>
          <w:sz w:val="24"/>
          <w:szCs w:val="24"/>
          <w:lang w:eastAsia="ar-SA"/>
          <w14:ligatures w14:val="none"/>
        </w:rPr>
      </w:pPr>
      <w:r w:rsidRPr="00F307AC">
        <w:rPr>
          <w:rFonts w:ascii="Times New Roman" w:eastAsia="Times New Roman" w:hAnsi="Times New Roman" w:cs="Times New Roman"/>
          <w:kern w:val="1"/>
          <w:sz w:val="24"/>
          <w:szCs w:val="24"/>
          <w:lang w:eastAsia="ar-SA"/>
          <w14:ligatures w14:val="none"/>
        </w:rPr>
        <w:t xml:space="preserve">Atsavināt nekustamo īpašuma “Uplejiņas”, Liezēres pagasts, Madonas novads zemes vienību ar kadastra apzīmējumu 7068 009 0054 1,82 ha platībā un ½ domājamo daļu no ēkas ar kadastra apzīmējumu 7068 009 0055 001, to pārdodot </w:t>
      </w:r>
      <w:r w:rsidR="00E05955">
        <w:rPr>
          <w:rFonts w:ascii="Times New Roman" w:eastAsia="Times New Roman" w:hAnsi="Times New Roman" w:cs="Times New Roman"/>
          <w:kern w:val="1"/>
          <w:sz w:val="24"/>
          <w:szCs w:val="24"/>
          <w:lang w:eastAsia="ar-SA"/>
          <w14:ligatures w14:val="none"/>
        </w:rPr>
        <w:t>[..].</w:t>
      </w:r>
    </w:p>
    <w:p w14:paraId="2A594B89" w14:textId="77777777" w:rsidR="00F307AC" w:rsidRPr="00F307AC" w:rsidRDefault="00F307AC" w:rsidP="00F307AC">
      <w:pPr>
        <w:widowControl w:val="0"/>
        <w:numPr>
          <w:ilvl w:val="0"/>
          <w:numId w:val="111"/>
        </w:numPr>
        <w:suppressAutoHyphens/>
        <w:spacing w:before="28" w:after="0" w:line="100" w:lineRule="atLeast"/>
        <w:ind w:left="709" w:hanging="567"/>
        <w:jc w:val="both"/>
        <w:rPr>
          <w:rFonts w:ascii="Times New Roman" w:eastAsia="Times New Roman" w:hAnsi="Times New Roman" w:cs="Times New Roman"/>
          <w:kern w:val="1"/>
          <w:sz w:val="24"/>
          <w:szCs w:val="24"/>
          <w:lang w:eastAsia="lo-LA" w:bidi="lo-LA"/>
          <w14:ligatures w14:val="none"/>
        </w:rPr>
      </w:pPr>
      <w:r w:rsidRPr="00F307AC">
        <w:rPr>
          <w:rFonts w:ascii="Times New Roman" w:eastAsia="Times New Roman" w:hAnsi="Times New Roman" w:cs="Times New Roman"/>
          <w:kern w:val="1"/>
          <w:sz w:val="24"/>
          <w:szCs w:val="24"/>
          <w:lang w:eastAsia="ar-SA"/>
          <w14:ligatures w14:val="none"/>
        </w:rPr>
        <w:t>Noteikt nekustamā īpašuma nosacīto cenu  EUR 2 500,00 (divi tūkstoši pieci simti eiro un 00 centi).</w:t>
      </w:r>
    </w:p>
    <w:p w14:paraId="3EB38FE6" w14:textId="77777777" w:rsidR="00F307AC" w:rsidRPr="00F307AC" w:rsidRDefault="00F307AC" w:rsidP="00F307AC">
      <w:pPr>
        <w:widowControl w:val="0"/>
        <w:numPr>
          <w:ilvl w:val="0"/>
          <w:numId w:val="111"/>
        </w:numPr>
        <w:suppressAutoHyphens/>
        <w:spacing w:after="0" w:line="252" w:lineRule="auto"/>
        <w:ind w:left="709" w:hanging="567"/>
        <w:jc w:val="both"/>
        <w:rPr>
          <w:rFonts w:ascii="Times New Roman" w:eastAsia="Times New Roman" w:hAnsi="Times New Roman" w:cs="Times New Roman"/>
          <w:kern w:val="1"/>
          <w:sz w:val="24"/>
          <w:szCs w:val="24"/>
          <w:lang w:eastAsia="lo-LA" w:bidi="lo-LA"/>
          <w14:ligatures w14:val="none"/>
        </w:rPr>
      </w:pPr>
      <w:r w:rsidRPr="00F307AC">
        <w:rPr>
          <w:rFonts w:ascii="Times New Roman" w:eastAsia="Times New Roman" w:hAnsi="Times New Roman" w:cs="Times New Roman"/>
          <w:kern w:val="1"/>
          <w:sz w:val="24"/>
          <w:szCs w:val="24"/>
          <w:lang w:eastAsia="lo-LA" w:bidi="lo-LA"/>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9A44F30" w14:textId="45452196" w:rsidR="00F307AC" w:rsidRPr="00F307AC" w:rsidRDefault="00F307AC" w:rsidP="00F307AC">
      <w:pPr>
        <w:widowControl w:val="0"/>
        <w:numPr>
          <w:ilvl w:val="0"/>
          <w:numId w:val="111"/>
        </w:numPr>
        <w:suppressAutoHyphens/>
        <w:spacing w:after="0" w:line="100" w:lineRule="atLeast"/>
        <w:ind w:left="709" w:hanging="567"/>
        <w:jc w:val="both"/>
        <w:rPr>
          <w:rFonts w:ascii="Times New Roman" w:eastAsia="MS Mincho" w:hAnsi="Times New Roman" w:cs="Times New Roman"/>
          <w:i/>
          <w:kern w:val="1"/>
          <w:sz w:val="24"/>
          <w:szCs w:val="24"/>
          <w:lang w:eastAsia="ar-SA"/>
          <w14:ligatures w14:val="none"/>
        </w:rPr>
      </w:pPr>
      <w:r w:rsidRPr="00F307AC">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nosūtīt </w:t>
      </w:r>
      <w:r w:rsidR="00E05955">
        <w:rPr>
          <w:rFonts w:ascii="Times New Roman" w:eastAsia="Times New Roman" w:hAnsi="Times New Roman" w:cs="Times New Roman"/>
          <w:kern w:val="1"/>
          <w:sz w:val="24"/>
          <w:szCs w:val="24"/>
          <w:lang w:eastAsia="lo-LA" w:bidi="lo-LA"/>
          <w14:ligatures w14:val="none"/>
        </w:rPr>
        <w:t>[..]</w:t>
      </w:r>
      <w:r w:rsidRPr="00F307AC">
        <w:rPr>
          <w:rFonts w:ascii="Times New Roman" w:eastAsia="Times New Roman" w:hAnsi="Times New Roman" w:cs="Times New Roman"/>
          <w:kern w:val="1"/>
          <w:sz w:val="24"/>
          <w:szCs w:val="24"/>
          <w:lang w:eastAsia="lo-LA" w:bidi="lo-LA"/>
          <w14:ligatures w14:val="none"/>
        </w:rPr>
        <w:t xml:space="preserve"> nekustamā īpašuma “Uplejiņas”, Liezēres pagastā, Madonas novadā, atsavināšanas paziņojumu normatīvajos aktos noteiktajā kārtībā.</w:t>
      </w:r>
    </w:p>
    <w:p w14:paraId="7F7E95BD" w14:textId="77777777" w:rsidR="00F307AC" w:rsidRPr="00F307AC" w:rsidRDefault="00F307AC" w:rsidP="00F307AC">
      <w:pPr>
        <w:suppressAutoHyphens/>
        <w:spacing w:before="28" w:after="0" w:line="100" w:lineRule="atLeast"/>
        <w:ind w:left="1080"/>
        <w:jc w:val="both"/>
        <w:rPr>
          <w:rFonts w:ascii="Times New Roman" w:eastAsia="Times New Roman" w:hAnsi="Times New Roman" w:cs="Times New Roman"/>
          <w:kern w:val="1"/>
          <w:sz w:val="24"/>
          <w:szCs w:val="24"/>
          <w:lang w:eastAsia="ar-SA"/>
          <w14:ligatures w14:val="none"/>
        </w:rPr>
      </w:pPr>
    </w:p>
    <w:p w14:paraId="492E797D" w14:textId="77777777" w:rsidR="0064386F"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0"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450"/>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70CF87E" w14:textId="77777777" w:rsidR="00440E8D" w:rsidRPr="00440E8D" w:rsidRDefault="00440E8D" w:rsidP="00440E8D">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440E8D">
        <w:rPr>
          <w:rFonts w:ascii="Times New Roman" w:eastAsia="SimSun" w:hAnsi="Times New Roman" w:cs="Arial"/>
          <w:i/>
          <w:iCs/>
          <w:kern w:val="1"/>
          <w:sz w:val="24"/>
          <w:szCs w:val="24"/>
          <w:lang w:eastAsia="hi-IN" w:bidi="hi-IN"/>
          <w14:ligatures w14:val="none"/>
        </w:rPr>
        <w:t>Čačka 28080793</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34AF" w14:textId="77777777" w:rsidR="001940D7" w:rsidRDefault="001940D7">
      <w:pPr>
        <w:spacing w:after="0" w:line="240" w:lineRule="auto"/>
      </w:pPr>
      <w:r>
        <w:separator/>
      </w:r>
    </w:p>
  </w:endnote>
  <w:endnote w:type="continuationSeparator" w:id="0">
    <w:p w14:paraId="02469CE5" w14:textId="77777777" w:rsidR="001940D7" w:rsidRDefault="0019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E5F97" w14:textId="77777777" w:rsidR="001940D7" w:rsidRDefault="001940D7">
      <w:pPr>
        <w:spacing w:after="0" w:line="240" w:lineRule="auto"/>
      </w:pPr>
      <w:r>
        <w:separator/>
      </w:r>
    </w:p>
  </w:footnote>
  <w:footnote w:type="continuationSeparator" w:id="0">
    <w:p w14:paraId="370B4303" w14:textId="77777777" w:rsidR="001940D7" w:rsidRDefault="00194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1"/>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4"/>
  </w:num>
  <w:num w:numId="8" w16cid:durableId="172650957">
    <w:abstractNumId w:val="34"/>
  </w:num>
  <w:num w:numId="9" w16cid:durableId="1805736607">
    <w:abstractNumId w:val="58"/>
  </w:num>
  <w:num w:numId="10" w16cid:durableId="1278835808">
    <w:abstractNumId w:val="57"/>
  </w:num>
  <w:num w:numId="11" w16cid:durableId="112599636">
    <w:abstractNumId w:val="36"/>
  </w:num>
  <w:num w:numId="12" w16cid:durableId="237791946">
    <w:abstractNumId w:val="22"/>
  </w:num>
  <w:num w:numId="13" w16cid:durableId="420880542">
    <w:abstractNumId w:val="70"/>
  </w:num>
  <w:num w:numId="14" w16cid:durableId="507720540">
    <w:abstractNumId w:val="8"/>
  </w:num>
  <w:num w:numId="15" w16cid:durableId="756093830">
    <w:abstractNumId w:val="86"/>
  </w:num>
  <w:num w:numId="16" w16cid:durableId="1998653451">
    <w:abstractNumId w:val="52"/>
  </w:num>
  <w:num w:numId="17" w16cid:durableId="295840026">
    <w:abstractNumId w:val="3"/>
  </w:num>
  <w:num w:numId="18" w16cid:durableId="604265910">
    <w:abstractNumId w:val="73"/>
  </w:num>
  <w:num w:numId="19" w16cid:durableId="1848709668">
    <w:abstractNumId w:val="32"/>
  </w:num>
  <w:num w:numId="20" w16cid:durableId="868951277">
    <w:abstractNumId w:val="85"/>
  </w:num>
  <w:num w:numId="21" w16cid:durableId="151526946">
    <w:abstractNumId w:val="90"/>
  </w:num>
  <w:num w:numId="22" w16cid:durableId="711421502">
    <w:abstractNumId w:val="21"/>
  </w:num>
  <w:num w:numId="23" w16cid:durableId="1834566147">
    <w:abstractNumId w:val="42"/>
  </w:num>
  <w:num w:numId="24" w16cid:durableId="1902128782">
    <w:abstractNumId w:val="28"/>
  </w:num>
  <w:num w:numId="25" w16cid:durableId="1101604452">
    <w:abstractNumId w:val="53"/>
  </w:num>
  <w:num w:numId="26" w16cid:durableId="1730182350">
    <w:abstractNumId w:val="14"/>
  </w:num>
  <w:num w:numId="27" w16cid:durableId="1013605907">
    <w:abstractNumId w:val="89"/>
  </w:num>
  <w:num w:numId="28" w16cid:durableId="1035351275">
    <w:abstractNumId w:val="79"/>
  </w:num>
  <w:num w:numId="29" w16cid:durableId="745148850">
    <w:abstractNumId w:val="82"/>
  </w:num>
  <w:num w:numId="30" w16cid:durableId="1982735745">
    <w:abstractNumId w:val="93"/>
  </w:num>
  <w:num w:numId="31" w16cid:durableId="694309866">
    <w:abstractNumId w:val="17"/>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3"/>
  </w:num>
  <w:num w:numId="36" w16cid:durableId="1195582793">
    <w:abstractNumId w:val="2"/>
  </w:num>
  <w:num w:numId="37" w16cid:durableId="449014592">
    <w:abstractNumId w:val="59"/>
  </w:num>
  <w:num w:numId="38" w16cid:durableId="1421440072">
    <w:abstractNumId w:val="66"/>
  </w:num>
  <w:num w:numId="39" w16cid:durableId="433205699">
    <w:abstractNumId w:val="96"/>
  </w:num>
  <w:num w:numId="40" w16cid:durableId="1500344119">
    <w:abstractNumId w:val="0"/>
  </w:num>
  <w:num w:numId="41" w16cid:durableId="418913557">
    <w:abstractNumId w:val="75"/>
  </w:num>
  <w:num w:numId="42" w16cid:durableId="2045983383">
    <w:abstractNumId w:val="18"/>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80"/>
  </w:num>
  <w:num w:numId="48" w16cid:durableId="731125840">
    <w:abstractNumId w:val="15"/>
  </w:num>
  <w:num w:numId="49" w16cid:durableId="1557662973">
    <w:abstractNumId w:val="72"/>
  </w:num>
  <w:num w:numId="50" w16cid:durableId="877426991">
    <w:abstractNumId w:val="69"/>
  </w:num>
  <w:num w:numId="51" w16cid:durableId="939070328">
    <w:abstractNumId w:val="62"/>
  </w:num>
  <w:num w:numId="52" w16cid:durableId="205915150">
    <w:abstractNumId w:val="24"/>
  </w:num>
  <w:num w:numId="53" w16cid:durableId="1955941583">
    <w:abstractNumId w:val="49"/>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2"/>
  </w:num>
  <w:num w:numId="57" w16cid:durableId="354770251">
    <w:abstractNumId w:val="83"/>
  </w:num>
  <w:num w:numId="58" w16cid:durableId="955798426">
    <w:abstractNumId w:val="46"/>
  </w:num>
  <w:num w:numId="59" w16cid:durableId="2125490833">
    <w:abstractNumId w:val="4"/>
  </w:num>
  <w:num w:numId="60" w16cid:durableId="971324600">
    <w:abstractNumId w:val="87"/>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2"/>
  </w:num>
  <w:num w:numId="64" w16cid:durableId="1954550419">
    <w:abstractNumId w:val="77"/>
  </w:num>
  <w:num w:numId="65" w16cid:durableId="968247057">
    <w:abstractNumId w:val="84"/>
  </w:num>
  <w:num w:numId="66" w16cid:durableId="525600587">
    <w:abstractNumId w:val="44"/>
  </w:num>
  <w:num w:numId="67" w16cid:durableId="356007139">
    <w:abstractNumId w:val="41"/>
  </w:num>
  <w:num w:numId="68" w16cid:durableId="610472573">
    <w:abstractNumId w:val="94"/>
  </w:num>
  <w:num w:numId="69" w16cid:durableId="1177813827">
    <w:abstractNumId w:val="95"/>
  </w:num>
  <w:num w:numId="70" w16cid:durableId="1030572400">
    <w:abstractNumId w:val="19"/>
  </w:num>
  <w:num w:numId="71" w16cid:durableId="628711093">
    <w:abstractNumId w:val="30"/>
  </w:num>
  <w:num w:numId="72" w16cid:durableId="1666931824">
    <w:abstractNumId w:val="37"/>
  </w:num>
  <w:num w:numId="73" w16cid:durableId="11107241">
    <w:abstractNumId w:val="6"/>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5"/>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7"/>
  </w:num>
  <w:num w:numId="98" w16cid:durableId="1278289669">
    <w:abstractNumId w:val="43"/>
  </w:num>
  <w:num w:numId="99" w16cid:durableId="382951910">
    <w:abstractNumId w:val="101"/>
  </w:num>
  <w:num w:numId="100" w16cid:durableId="1041245231">
    <w:abstractNumId w:val="105"/>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9"/>
  </w:num>
  <w:num w:numId="104" w16cid:durableId="1344896085">
    <w:abstractNumId w:val="10"/>
  </w:num>
  <w:num w:numId="105" w16cid:durableId="1322081428">
    <w:abstractNumId w:val="51"/>
  </w:num>
  <w:num w:numId="106" w16cid:durableId="809177987">
    <w:abstractNumId w:val="65"/>
  </w:num>
  <w:num w:numId="107" w16cid:durableId="1467040235">
    <w:abstractNumId w:val="39"/>
  </w:num>
  <w:num w:numId="108" w16cid:durableId="1487282134">
    <w:abstractNumId w:val="76"/>
  </w:num>
  <w:num w:numId="109" w16cid:durableId="1947423001">
    <w:abstractNumId w:val="47"/>
  </w:num>
  <w:num w:numId="110" w16cid:durableId="1579050420">
    <w:abstractNumId w:val="78"/>
  </w:num>
  <w:num w:numId="111" w16cid:durableId="19070592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940D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5A02"/>
    <w:rsid w:val="002478FD"/>
    <w:rsid w:val="00252313"/>
    <w:rsid w:val="002564C8"/>
    <w:rsid w:val="00257592"/>
    <w:rsid w:val="00257FBA"/>
    <w:rsid w:val="00266244"/>
    <w:rsid w:val="00271F71"/>
    <w:rsid w:val="002870CE"/>
    <w:rsid w:val="002933DD"/>
    <w:rsid w:val="002A2A42"/>
    <w:rsid w:val="002A431F"/>
    <w:rsid w:val="002B06A0"/>
    <w:rsid w:val="002B082C"/>
    <w:rsid w:val="002B3878"/>
    <w:rsid w:val="002B6789"/>
    <w:rsid w:val="002C6B9C"/>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00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204"/>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955"/>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2</Pages>
  <Words>3135</Words>
  <Characters>1787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262</cp:revision>
  <dcterms:created xsi:type="dcterms:W3CDTF">2024-09-06T08:06:00Z</dcterms:created>
  <dcterms:modified xsi:type="dcterms:W3CDTF">2025-10-04T09:48:00Z</dcterms:modified>
</cp:coreProperties>
</file>